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BB781" w14:textId="77777777" w:rsidR="00D13F18" w:rsidRPr="00462878" w:rsidRDefault="00061231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878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14:paraId="01BB8DD5" w14:textId="77777777" w:rsidR="00061231" w:rsidRDefault="00061231" w:rsidP="000612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878">
        <w:rPr>
          <w:rFonts w:ascii="Times New Roman" w:hAnsi="Times New Roman" w:cs="Times New Roman"/>
          <w:b/>
          <w:sz w:val="28"/>
          <w:szCs w:val="28"/>
        </w:rPr>
        <w:t>7 класс</w:t>
      </w:r>
    </w:p>
    <w:p w14:paraId="133CE02D" w14:textId="77777777" w:rsidR="00870756" w:rsidRPr="00870756" w:rsidRDefault="006B6A49" w:rsidP="008707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0756">
        <w:rPr>
          <w:rFonts w:ascii="Times New Roman" w:hAnsi="Times New Roman" w:cs="Times New Roman"/>
          <w:sz w:val="24"/>
          <w:szCs w:val="24"/>
        </w:rPr>
        <w:t>34 ч. в год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2738" w:rsidRPr="00C02738">
        <w:rPr>
          <w:rFonts w:ascii="Times New Roman" w:hAnsi="Times New Roman" w:cs="Times New Roman"/>
          <w:sz w:val="24"/>
          <w:szCs w:val="24"/>
        </w:rPr>
        <w:t xml:space="preserve"> </w:t>
      </w:r>
      <w:r w:rsidR="00870756" w:rsidRPr="00870756">
        <w:rPr>
          <w:rFonts w:ascii="Times New Roman" w:hAnsi="Times New Roman" w:cs="Times New Roman"/>
          <w:sz w:val="24"/>
          <w:szCs w:val="24"/>
        </w:rPr>
        <w:t xml:space="preserve">1 ч. в неделю </w:t>
      </w:r>
    </w:p>
    <w:tbl>
      <w:tblPr>
        <w:tblStyle w:val="a7"/>
        <w:tblW w:w="15304" w:type="dxa"/>
        <w:tblLayout w:type="fixed"/>
        <w:tblLook w:val="04A0" w:firstRow="1" w:lastRow="0" w:firstColumn="1" w:lastColumn="0" w:noHBand="0" w:noVBand="1"/>
      </w:tblPr>
      <w:tblGrid>
        <w:gridCol w:w="566"/>
        <w:gridCol w:w="1438"/>
        <w:gridCol w:w="4224"/>
        <w:gridCol w:w="6055"/>
        <w:gridCol w:w="1016"/>
        <w:gridCol w:w="987"/>
        <w:gridCol w:w="1018"/>
      </w:tblGrid>
      <w:tr w:rsidR="00E71BB9" w:rsidRPr="00870756" w14:paraId="05EF8F5C" w14:textId="77777777" w:rsidTr="00CB7535">
        <w:trPr>
          <w:trHeight w:val="771"/>
        </w:trPr>
        <w:tc>
          <w:tcPr>
            <w:tcW w:w="566" w:type="dxa"/>
            <w:hideMark/>
          </w:tcPr>
          <w:p w14:paraId="2170CFE1" w14:textId="7D89E8C7" w:rsidR="00E71BB9" w:rsidRPr="00DC64FA" w:rsidRDefault="00E71BB9" w:rsidP="00E120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DC6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DC64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урока </w:t>
            </w:r>
          </w:p>
        </w:tc>
        <w:tc>
          <w:tcPr>
            <w:tcW w:w="1438" w:type="dxa"/>
          </w:tcPr>
          <w:p w14:paraId="7FE3B7B0" w14:textId="0C13AA42" w:rsidR="00E71BB9" w:rsidRPr="00061231" w:rsidRDefault="00E71BB9" w:rsidP="00E120B2">
            <w:pPr>
              <w:widowControl w:val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ы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долгосрочного плана</w:t>
            </w:r>
          </w:p>
        </w:tc>
        <w:tc>
          <w:tcPr>
            <w:tcW w:w="4224" w:type="dxa"/>
          </w:tcPr>
          <w:p w14:paraId="5E0AC9AE" w14:textId="3E1A3902" w:rsidR="00E71BB9" w:rsidRPr="00061231" w:rsidRDefault="00E71BB9" w:rsidP="00E120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Темы/Содержание раздела долгосрочного плана</w:t>
            </w:r>
          </w:p>
        </w:tc>
        <w:tc>
          <w:tcPr>
            <w:tcW w:w="6055" w:type="dxa"/>
          </w:tcPr>
          <w:p w14:paraId="5C31D04C" w14:textId="0F09DE0B" w:rsidR="00E71BB9" w:rsidRPr="00870756" w:rsidRDefault="00E71BB9" w:rsidP="00E120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Цели обучения</w:t>
            </w:r>
          </w:p>
        </w:tc>
        <w:tc>
          <w:tcPr>
            <w:tcW w:w="1016" w:type="dxa"/>
          </w:tcPr>
          <w:p w14:paraId="7E10ECB1" w14:textId="0897F715" w:rsidR="00E71BB9" w:rsidRPr="00870756" w:rsidRDefault="00E71BB9" w:rsidP="00E120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07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87" w:type="dxa"/>
          </w:tcPr>
          <w:p w14:paraId="57ACC80D" w14:textId="35A5FC62" w:rsidR="00E71BB9" w:rsidRPr="00D87B95" w:rsidRDefault="00D87B95" w:rsidP="00E120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018" w:type="dxa"/>
          </w:tcPr>
          <w:p w14:paraId="5EE80408" w14:textId="2309B633" w:rsidR="00E71BB9" w:rsidRPr="00870756" w:rsidRDefault="00D87B95" w:rsidP="00E120B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E120B2" w:rsidRPr="00870756" w14:paraId="1A114E85" w14:textId="77777777" w:rsidTr="00CB7535">
        <w:trPr>
          <w:trHeight w:val="179"/>
        </w:trPr>
        <w:tc>
          <w:tcPr>
            <w:tcW w:w="15304" w:type="dxa"/>
            <w:gridSpan w:val="7"/>
            <w:hideMark/>
          </w:tcPr>
          <w:p w14:paraId="525B77D7" w14:textId="77777777" w:rsidR="00E120B2" w:rsidRPr="00870756" w:rsidRDefault="00E120B2" w:rsidP="00E120B2">
            <w:pPr>
              <w:widowControl w:val="0"/>
              <w:spacing w:after="20"/>
              <w:ind w:left="2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1-я четверть </w:t>
            </w:r>
          </w:p>
        </w:tc>
      </w:tr>
      <w:tr w:rsidR="00D87B95" w:rsidRPr="00061231" w14:paraId="37635AA5" w14:textId="77777777" w:rsidTr="00CB7535">
        <w:trPr>
          <w:trHeight w:val="1186"/>
        </w:trPr>
        <w:tc>
          <w:tcPr>
            <w:tcW w:w="566" w:type="dxa"/>
          </w:tcPr>
          <w:p w14:paraId="418D5096" w14:textId="115E3D48" w:rsidR="00D87B95" w:rsidRPr="00DC64FA" w:rsidRDefault="00D87B95" w:rsidP="00D87B95">
            <w:pPr>
              <w:widowControl w:val="0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-2</w:t>
            </w:r>
          </w:p>
        </w:tc>
        <w:tc>
          <w:tcPr>
            <w:tcW w:w="1438" w:type="dxa"/>
            <w:vMerge w:val="restart"/>
          </w:tcPr>
          <w:p w14:paraId="62C78B3D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7.1А Введение в химию. 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Чистые 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вещества и смеси</w:t>
            </w:r>
          </w:p>
          <w:p w14:paraId="65596095" w14:textId="2B7C63E1" w:rsidR="00D87B95" w:rsidRPr="00D87B95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62C16614" w14:textId="107D885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химии.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Практическая работа №1 «Правила техники безопасности и знакомство с лабораторным оборудованием»</w:t>
            </w:r>
          </w:p>
        </w:tc>
        <w:tc>
          <w:tcPr>
            <w:tcW w:w="6055" w:type="dxa"/>
          </w:tcPr>
          <w:p w14:paraId="3AE43770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7.1.1.1 -знать, что изучает наука химия</w:t>
            </w:r>
          </w:p>
          <w:p w14:paraId="2C341923" w14:textId="602FA89D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7.1.1.2 -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знать и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правила техники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безопасности при работе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в химической лаборатории и кабинете </w:t>
            </w:r>
          </w:p>
        </w:tc>
        <w:tc>
          <w:tcPr>
            <w:tcW w:w="1016" w:type="dxa"/>
          </w:tcPr>
          <w:p w14:paraId="52FE9223" w14:textId="388284EA" w:rsidR="00D87B95" w:rsidRPr="00D87B95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</w:tcPr>
          <w:p w14:paraId="2F472D06" w14:textId="77777777" w:rsidR="00D87B95" w:rsidRPr="00DC64FA" w:rsidRDefault="00D87B95" w:rsidP="00D87B95">
            <w:pPr>
              <w:widowControl w:val="0"/>
              <w:shd w:val="clear" w:color="auto" w:fill="FFFFFF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</w:t>
            </w:r>
          </w:p>
          <w:p w14:paraId="29974327" w14:textId="58970EFA" w:rsidR="00D87B95" w:rsidRPr="00E120B2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</w:t>
            </w:r>
          </w:p>
        </w:tc>
        <w:tc>
          <w:tcPr>
            <w:tcW w:w="1018" w:type="dxa"/>
          </w:tcPr>
          <w:p w14:paraId="3075EF20" w14:textId="2312F6EA" w:rsidR="00D87B95" w:rsidRPr="00E120B2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B95" w:rsidRPr="00061231" w14:paraId="486765E6" w14:textId="77777777" w:rsidTr="00CB7535">
        <w:trPr>
          <w:trHeight w:val="131"/>
        </w:trPr>
        <w:tc>
          <w:tcPr>
            <w:tcW w:w="566" w:type="dxa"/>
          </w:tcPr>
          <w:p w14:paraId="7999325F" w14:textId="58874AFC" w:rsidR="00D87B95" w:rsidRPr="00DC64FA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8" w:type="dxa"/>
            <w:vMerge/>
          </w:tcPr>
          <w:p w14:paraId="5EABDD4C" w14:textId="4CC96A5C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1F648294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Элемент, смесь и соединение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3607DF25" w14:textId="6DF21EB0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Лабораторный опыт №1 «Сравнение смесей веществ и их соединений»</w:t>
            </w:r>
          </w:p>
        </w:tc>
        <w:tc>
          <w:tcPr>
            <w:tcW w:w="6055" w:type="dxa"/>
          </w:tcPr>
          <w:p w14:paraId="7C90253E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7.4.1.1 -понимать элемент (простое вещество) как совокупность одинаковых атомов</w:t>
            </w:r>
          </w:p>
          <w:p w14:paraId="40F1BD86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7.4.1.2 -знать, что чистое вещество состоит из одинаковых атомов или молекул</w:t>
            </w:r>
          </w:p>
          <w:p w14:paraId="15009D37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7.4.1.3 -различать понятия: элемент (простое вещество), смесь и соединение</w:t>
            </w:r>
          </w:p>
          <w:p w14:paraId="4772489D" w14:textId="539C1129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7.4.1.4 -использовать знания о физических свойствах элементов, и соединений для распознавания незнакомых веществ в составе смеси</w:t>
            </w:r>
          </w:p>
        </w:tc>
        <w:tc>
          <w:tcPr>
            <w:tcW w:w="1016" w:type="dxa"/>
          </w:tcPr>
          <w:p w14:paraId="0658868E" w14:textId="0231C8D2" w:rsidR="00D87B95" w:rsidRPr="00D87B95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340E48FE" w14:textId="362677D2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</w:t>
            </w:r>
          </w:p>
        </w:tc>
        <w:tc>
          <w:tcPr>
            <w:tcW w:w="1018" w:type="dxa"/>
          </w:tcPr>
          <w:p w14:paraId="67086714" w14:textId="1DFDFE37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B95" w:rsidRPr="00061231" w:rsidDel="000A2128" w14:paraId="458ABCF1" w14:textId="77777777" w:rsidTr="00CB7535">
        <w:trPr>
          <w:trHeight w:val="841"/>
        </w:trPr>
        <w:tc>
          <w:tcPr>
            <w:tcW w:w="566" w:type="dxa"/>
          </w:tcPr>
          <w:p w14:paraId="41BCF728" w14:textId="775693F9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438" w:type="dxa"/>
            <w:vMerge/>
          </w:tcPr>
          <w:p w14:paraId="2318F394" w14:textId="7D6A555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254B24FE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разделения смеси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6C7BB4CE" w14:textId="16C88EBA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Лабораторный опыт № 2«Очистка загрязненной поваренной соли»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СОР№1</w:t>
            </w:r>
          </w:p>
        </w:tc>
        <w:tc>
          <w:tcPr>
            <w:tcW w:w="6055" w:type="dxa"/>
          </w:tcPr>
          <w:p w14:paraId="25A67553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7.4.1.5 -знать виды смесей и способы их разделения</w:t>
            </w:r>
          </w:p>
          <w:p w14:paraId="2F0EE240" w14:textId="7DEFC405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7.4.1.6 -уметь планировать и проводить эксперимент по разделению смесей</w:t>
            </w:r>
          </w:p>
        </w:tc>
        <w:tc>
          <w:tcPr>
            <w:tcW w:w="1016" w:type="dxa"/>
          </w:tcPr>
          <w:p w14:paraId="690A7D9A" w14:textId="4AF1E286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</w:tcPr>
          <w:p w14:paraId="7CCF7573" w14:textId="77777777" w:rsidR="00D87B95" w:rsidRDefault="00D87B95" w:rsidP="00D87B95">
            <w:pPr>
              <w:widowControl w:val="0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</w:t>
            </w:r>
          </w:p>
          <w:p w14:paraId="5EDEA21C" w14:textId="3DD9A587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</w:t>
            </w:r>
          </w:p>
        </w:tc>
        <w:tc>
          <w:tcPr>
            <w:tcW w:w="1018" w:type="dxa"/>
          </w:tcPr>
          <w:p w14:paraId="60D4248A" w14:textId="3C13CE50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B95" w:rsidRPr="00061231" w14:paraId="26732DFA" w14:textId="77777777" w:rsidTr="00CB7535">
        <w:trPr>
          <w:trHeight w:val="753"/>
        </w:trPr>
        <w:tc>
          <w:tcPr>
            <w:tcW w:w="566" w:type="dxa"/>
          </w:tcPr>
          <w:p w14:paraId="6121A8C1" w14:textId="553BAA1A" w:rsidR="00D87B95" w:rsidRPr="00061231" w:rsidRDefault="002E1197" w:rsidP="00D87B95">
            <w:pPr>
              <w:widowControl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1438" w:type="dxa"/>
            <w:vMerge w:val="restart"/>
          </w:tcPr>
          <w:p w14:paraId="13C58346" w14:textId="77777777" w:rsidR="00D87B95" w:rsidRPr="005A714D" w:rsidRDefault="00D87B95" w:rsidP="00D87B95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7.1В Изменения состояния 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веществ</w:t>
            </w:r>
          </w:p>
          <w:p w14:paraId="1B49C669" w14:textId="076088BE" w:rsidR="00D87B95" w:rsidRPr="00061231" w:rsidRDefault="00D87B95" w:rsidP="00D87B95">
            <w:pPr>
              <w:widowControl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09F40" w14:textId="371AA304" w:rsidR="00D87B95" w:rsidRPr="00061231" w:rsidRDefault="00D87B95" w:rsidP="00D87B95">
            <w:pPr>
              <w:widowControl w:val="0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723FEFF8" w14:textId="77777777" w:rsidR="00D87B95" w:rsidRPr="00061231" w:rsidRDefault="00D87B95" w:rsidP="00D87B95">
            <w:pPr>
              <w:widowControl w:val="0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lastRenderedPageBreak/>
              <w:t>Физические и химические явления.</w:t>
            </w:r>
          </w:p>
          <w:p w14:paraId="186A27BB" w14:textId="19E5FC8D" w:rsidR="00D87B95" w:rsidRPr="00061231" w:rsidRDefault="00D87B95" w:rsidP="00D87B95">
            <w:pPr>
              <w:widowControl w:val="0"/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Лабораторный опыт № 3 «Изучение признаков химических явлений»</w:t>
            </w:r>
          </w:p>
        </w:tc>
        <w:tc>
          <w:tcPr>
            <w:tcW w:w="6055" w:type="dxa"/>
          </w:tcPr>
          <w:p w14:paraId="59F2711E" w14:textId="27165FA7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7.1.1.3 -различать физические и химические явления</w:t>
            </w:r>
          </w:p>
        </w:tc>
        <w:tc>
          <w:tcPr>
            <w:tcW w:w="1016" w:type="dxa"/>
          </w:tcPr>
          <w:p w14:paraId="44EA7C5E" w14:textId="3C8C1E67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67517C20" w14:textId="61B0037C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</w:t>
            </w:r>
          </w:p>
        </w:tc>
        <w:tc>
          <w:tcPr>
            <w:tcW w:w="1018" w:type="dxa"/>
          </w:tcPr>
          <w:p w14:paraId="3B82DD5E" w14:textId="65E04204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B95" w:rsidRPr="00061231" w14:paraId="7A1F17FA" w14:textId="77777777" w:rsidTr="00CB7535">
        <w:trPr>
          <w:trHeight w:val="1446"/>
        </w:trPr>
        <w:tc>
          <w:tcPr>
            <w:tcW w:w="566" w:type="dxa"/>
          </w:tcPr>
          <w:p w14:paraId="2BB78698" w14:textId="25AAA7A2" w:rsidR="00D87B95" w:rsidRPr="00061231" w:rsidRDefault="002E1197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7-8</w:t>
            </w:r>
          </w:p>
        </w:tc>
        <w:tc>
          <w:tcPr>
            <w:tcW w:w="1438" w:type="dxa"/>
            <w:vMerge/>
          </w:tcPr>
          <w:p w14:paraId="3AB34697" w14:textId="785C5BC7" w:rsidR="00D87B95" w:rsidRPr="00061231" w:rsidRDefault="00D87B95" w:rsidP="00D87B95">
            <w:pPr>
              <w:widowControl w:val="0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5AEE6361" w14:textId="77777777" w:rsidR="00D87B95" w:rsidRPr="00061231" w:rsidRDefault="00D87B95" w:rsidP="00D87B95">
            <w:pPr>
              <w:widowControl w:val="0"/>
              <w:jc w:val="both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 xml:space="preserve">Агрегатные состояния вещества </w:t>
            </w: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Процесс охлаждения.</w:t>
            </w:r>
          </w:p>
          <w:p w14:paraId="0AA7F2BD" w14:textId="55956CD1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Лабораторный опыт № 4 «Изучение процесса охлаждения»</w:t>
            </w:r>
            <w:r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СОР№2</w:t>
            </w:r>
          </w:p>
        </w:tc>
        <w:tc>
          <w:tcPr>
            <w:tcW w:w="6055" w:type="dxa"/>
          </w:tcPr>
          <w:p w14:paraId="418CD648" w14:textId="77777777" w:rsidR="00D87B95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7.1.1.4 -знать различные агрегатные состояния веществ и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уметь объяснять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структуру твердых, жидких и газообразных веществ согласно кинетической теории частиц </w:t>
            </w:r>
          </w:p>
          <w:p w14:paraId="1233DC0D" w14:textId="2BFA6F4E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7.1.1.5 -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изучить процесс охлаждения, построить кривую охлаждения и проанализировать ее, объяснить свои наблюдения, согласно кинетической теории частиц</w:t>
            </w:r>
          </w:p>
        </w:tc>
        <w:tc>
          <w:tcPr>
            <w:tcW w:w="1016" w:type="dxa"/>
          </w:tcPr>
          <w:p w14:paraId="6A8D915F" w14:textId="1EF27240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</w:tcPr>
          <w:p w14:paraId="1FF611C0" w14:textId="77777777" w:rsidR="00D87B95" w:rsidRDefault="00D87B95" w:rsidP="00D87B95">
            <w:pPr>
              <w:widowControl w:val="0"/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</w:t>
            </w:r>
          </w:p>
          <w:p w14:paraId="6C7BD67C" w14:textId="73F53EA1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</w:t>
            </w:r>
          </w:p>
        </w:tc>
        <w:tc>
          <w:tcPr>
            <w:tcW w:w="1018" w:type="dxa"/>
          </w:tcPr>
          <w:p w14:paraId="6817F501" w14:textId="006637EB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B95" w:rsidRPr="00061231" w14:paraId="635A51B9" w14:textId="77777777" w:rsidTr="00CB7535">
        <w:trPr>
          <w:trHeight w:val="964"/>
        </w:trPr>
        <w:tc>
          <w:tcPr>
            <w:tcW w:w="566" w:type="dxa"/>
          </w:tcPr>
          <w:p w14:paraId="17DCD184" w14:textId="1FC3C3FB" w:rsidR="00D87B95" w:rsidRPr="00061231" w:rsidRDefault="002E1197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8" w:type="dxa"/>
            <w:vMerge/>
          </w:tcPr>
          <w:p w14:paraId="7C237B3F" w14:textId="13372631" w:rsidR="00D87B95" w:rsidRPr="00061231" w:rsidRDefault="00D87B95" w:rsidP="00D87B95">
            <w:pPr>
              <w:widowControl w:val="0"/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5173476F" w14:textId="77777777" w:rsidR="00D87B95" w:rsidRPr="00061231" w:rsidRDefault="00D87B95" w:rsidP="00D87B95">
            <w:pPr>
              <w:widowControl w:val="0"/>
              <w:jc w:val="both"/>
              <w:rPr>
                <w:rFonts w:ascii="Times New Roman" w:eastAsia="MS Minngs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Процесс нагревания</w:t>
            </w: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783C22EF" w14:textId="1197A73C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MS Minngs" w:hAnsi="Times New Roman" w:cs="Times New Roman"/>
                <w:sz w:val="24"/>
                <w:szCs w:val="24"/>
                <w:lang w:eastAsia="ru-RU"/>
              </w:rPr>
              <w:t>Лабораторный опыт № 5 «Изучение процесса кипения воды»</w:t>
            </w:r>
          </w:p>
        </w:tc>
        <w:tc>
          <w:tcPr>
            <w:tcW w:w="6055" w:type="dxa"/>
          </w:tcPr>
          <w:p w14:paraId="5C97D041" w14:textId="5E275C08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7.1.1.6 -изучить процесс кипения воды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построить кривую нагревания и проанализировать ее, объяснить свои наблюдения,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согласн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кинетической теории частиц</w:t>
            </w:r>
          </w:p>
        </w:tc>
        <w:tc>
          <w:tcPr>
            <w:tcW w:w="1016" w:type="dxa"/>
          </w:tcPr>
          <w:p w14:paraId="471D3E28" w14:textId="2B1D8906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644F1D06" w14:textId="53DD4DA2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</w:t>
            </w:r>
          </w:p>
        </w:tc>
        <w:tc>
          <w:tcPr>
            <w:tcW w:w="1018" w:type="dxa"/>
          </w:tcPr>
          <w:p w14:paraId="36151F30" w14:textId="06D2E95C" w:rsidR="00D87B95" w:rsidRPr="00061231" w:rsidRDefault="00D87B95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1197" w:rsidRPr="00061231" w14:paraId="4AE84326" w14:textId="77777777" w:rsidTr="00CB7535">
        <w:trPr>
          <w:trHeight w:val="77"/>
        </w:trPr>
        <w:tc>
          <w:tcPr>
            <w:tcW w:w="15304" w:type="dxa"/>
            <w:gridSpan w:val="7"/>
          </w:tcPr>
          <w:p w14:paraId="71830874" w14:textId="4EAF976C" w:rsidR="002E1197" w:rsidRPr="00061231" w:rsidRDefault="002E1197" w:rsidP="00D87B9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</w:tr>
      <w:tr w:rsidR="00D87B95" w:rsidRPr="00061231" w14:paraId="2BB7693F" w14:textId="77777777" w:rsidTr="00CB7535">
        <w:trPr>
          <w:trHeight w:val="285"/>
        </w:trPr>
        <w:tc>
          <w:tcPr>
            <w:tcW w:w="566" w:type="dxa"/>
          </w:tcPr>
          <w:p w14:paraId="4C4231C7" w14:textId="71670CCA" w:rsidR="00D87B95" w:rsidRPr="00061231" w:rsidRDefault="002E1197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8" w:type="dxa"/>
            <w:vMerge w:val="restart"/>
          </w:tcPr>
          <w:p w14:paraId="3C112F0D" w14:textId="77777777" w:rsidR="00D87B95" w:rsidRPr="00061231" w:rsidRDefault="00D87B95" w:rsidP="00D87B95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7.2А</w:t>
            </w:r>
          </w:p>
          <w:p w14:paraId="7A46D2D2" w14:textId="77777777" w:rsidR="00D87B95" w:rsidRPr="00061231" w:rsidRDefault="00D87B95" w:rsidP="00D87B95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Атомы. Молекулы. Вещества</w:t>
            </w:r>
          </w:p>
          <w:p w14:paraId="227C7337" w14:textId="1510C3D6" w:rsidR="00D87B95" w:rsidRPr="00E120B2" w:rsidRDefault="00D87B95" w:rsidP="00D87B95">
            <w:pPr>
              <w:widowControl w:val="0"/>
              <w:tabs>
                <w:tab w:val="left" w:pos="658"/>
              </w:tabs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24" w:type="dxa"/>
          </w:tcPr>
          <w:p w14:paraId="1B5CC93E" w14:textId="629149A8" w:rsidR="00D87B95" w:rsidRPr="00061231" w:rsidRDefault="00D87B95" w:rsidP="00D87B9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Атомы и молекулы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Химические элементы. Простые и сложные вещества</w:t>
            </w:r>
          </w:p>
        </w:tc>
        <w:tc>
          <w:tcPr>
            <w:tcW w:w="6055" w:type="dxa"/>
          </w:tcPr>
          <w:p w14:paraId="0D2B1364" w14:textId="77777777" w:rsidR="00D87B95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.1 -знать различие атомов и молекул</w:t>
            </w:r>
          </w:p>
          <w:p w14:paraId="4E940B43" w14:textId="2D11565E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.2 -знать, что каждый химический элемент обозначается символом и является определенным видом атомов</w:t>
            </w:r>
          </w:p>
          <w:p w14:paraId="2080E02F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.3 -классифицировать элементы на металлы и неметаллы</w:t>
            </w:r>
          </w:p>
          <w:p w14:paraId="73239213" w14:textId="0B25328F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.4 -классифицировать вещества на простые и сложные</w:t>
            </w:r>
          </w:p>
        </w:tc>
        <w:tc>
          <w:tcPr>
            <w:tcW w:w="1016" w:type="dxa"/>
          </w:tcPr>
          <w:p w14:paraId="7CB567DA" w14:textId="18592B99" w:rsidR="00D87B95" w:rsidRPr="00D87B95" w:rsidRDefault="00D87B95" w:rsidP="00D87B9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5F8E0164" w14:textId="303B6ACF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</w:t>
            </w:r>
          </w:p>
        </w:tc>
        <w:tc>
          <w:tcPr>
            <w:tcW w:w="1018" w:type="dxa"/>
          </w:tcPr>
          <w:p w14:paraId="51A11535" w14:textId="5F8A8144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87B95" w:rsidRPr="00061231" w14:paraId="3013FCE3" w14:textId="77777777" w:rsidTr="00CB7535">
        <w:trPr>
          <w:trHeight w:val="548"/>
        </w:trPr>
        <w:tc>
          <w:tcPr>
            <w:tcW w:w="566" w:type="dxa"/>
          </w:tcPr>
          <w:p w14:paraId="0E27E35B" w14:textId="5E452522" w:rsidR="00D87B95" w:rsidRPr="00061231" w:rsidRDefault="002E1197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1438" w:type="dxa"/>
            <w:vMerge/>
          </w:tcPr>
          <w:p w14:paraId="47A7063A" w14:textId="77777777" w:rsidR="00D87B95" w:rsidRPr="00061231" w:rsidRDefault="00D87B95" w:rsidP="00D87B95">
            <w:pPr>
              <w:widowControl w:val="0"/>
              <w:tabs>
                <w:tab w:val="left" w:pos="658"/>
              </w:tabs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4224" w:type="dxa"/>
          </w:tcPr>
          <w:p w14:paraId="77C72D5B" w14:textId="77777777" w:rsidR="00D87B95" w:rsidRPr="00061231" w:rsidRDefault="00D87B95" w:rsidP="002E1197">
            <w:pPr>
              <w:widowControl w:val="0"/>
              <w:tabs>
                <w:tab w:val="left" w:pos="65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Состав и строение атома. Изотопы.</w:t>
            </w:r>
          </w:p>
          <w:p w14:paraId="00C6832B" w14:textId="65B5D9C4" w:rsidR="00D87B95" w:rsidRPr="00E120B2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</w:tcPr>
          <w:p w14:paraId="2F240255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.5 - знать протон, электрон, нейтрон и их расположение в атоме, массу, заряд</w:t>
            </w:r>
          </w:p>
          <w:p w14:paraId="137A3D8A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.6 -знать строение атома (p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+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n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e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-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) и состав атомного ядра первых 20 элементов;</w:t>
            </w:r>
          </w:p>
          <w:p w14:paraId="1BA547A8" w14:textId="5397959F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.7- знать понятие «изотоп»</w:t>
            </w:r>
          </w:p>
        </w:tc>
        <w:tc>
          <w:tcPr>
            <w:tcW w:w="1016" w:type="dxa"/>
          </w:tcPr>
          <w:p w14:paraId="2EBAC3EF" w14:textId="2FEA5856" w:rsidR="00D87B95" w:rsidRPr="00D87B95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</w:tcPr>
          <w:p w14:paraId="727D478F" w14:textId="77777777" w:rsidR="00D87B95" w:rsidRDefault="00D87B95" w:rsidP="00D87B95">
            <w:pPr>
              <w:widowControl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</w:t>
            </w:r>
          </w:p>
          <w:p w14:paraId="61FB6881" w14:textId="4B2F3A46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</w:t>
            </w:r>
          </w:p>
        </w:tc>
        <w:tc>
          <w:tcPr>
            <w:tcW w:w="1018" w:type="dxa"/>
          </w:tcPr>
          <w:p w14:paraId="5AA2BC05" w14:textId="0A1EFDCD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D87B95" w:rsidRPr="00061231" w14:paraId="407E6D0F" w14:textId="77777777" w:rsidTr="00CB7535">
        <w:trPr>
          <w:trHeight w:val="968"/>
        </w:trPr>
        <w:tc>
          <w:tcPr>
            <w:tcW w:w="566" w:type="dxa"/>
          </w:tcPr>
          <w:p w14:paraId="7154EC19" w14:textId="49F17480" w:rsidR="00D87B95" w:rsidRPr="00061231" w:rsidRDefault="002E1197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8" w:type="dxa"/>
            <w:vMerge w:val="restart"/>
          </w:tcPr>
          <w:p w14:paraId="5C6F22EB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7.2В Воздух. Реакция горения</w:t>
            </w:r>
          </w:p>
          <w:p w14:paraId="2A5A2058" w14:textId="445696B4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4224" w:type="dxa"/>
          </w:tcPr>
          <w:p w14:paraId="4FD2DE74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Воздух. Состав воздуха.</w:t>
            </w:r>
          </w:p>
          <w:p w14:paraId="231F6A30" w14:textId="42CF1FF9" w:rsidR="00D87B95" w:rsidRPr="00061231" w:rsidRDefault="00D87B95" w:rsidP="00D87B95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Лабораторный опыт № 6 «Горение свечи»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СОР №3</w:t>
            </w:r>
          </w:p>
        </w:tc>
        <w:tc>
          <w:tcPr>
            <w:tcW w:w="6055" w:type="dxa"/>
          </w:tcPr>
          <w:p w14:paraId="6F3242AC" w14:textId="77777777" w:rsidR="00D87B95" w:rsidRPr="00061231" w:rsidRDefault="00D87B95" w:rsidP="00D87B95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7.3.1.1 -знать состав воздуха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  <w:p w14:paraId="7634A82F" w14:textId="77777777" w:rsidR="00D87B95" w:rsidRPr="00061231" w:rsidRDefault="00D87B95" w:rsidP="00D87B95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7.3.1.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2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-знать, что при горении веществ расходуется кислород, входящий в состав воздуха</w:t>
            </w:r>
          </w:p>
          <w:p w14:paraId="768BB137" w14:textId="5D24FBE6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7.3.1.3 -понимать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значение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охран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ы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атмосферного воздуха от загрязнения</w:t>
            </w:r>
          </w:p>
        </w:tc>
        <w:tc>
          <w:tcPr>
            <w:tcW w:w="1016" w:type="dxa"/>
          </w:tcPr>
          <w:p w14:paraId="681A8736" w14:textId="74BEB596" w:rsidR="00D87B95" w:rsidRPr="00D87B95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515A23DF" w14:textId="6DDB7D0C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</w:t>
            </w:r>
          </w:p>
        </w:tc>
        <w:tc>
          <w:tcPr>
            <w:tcW w:w="1018" w:type="dxa"/>
          </w:tcPr>
          <w:p w14:paraId="07396904" w14:textId="6506CFAE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87B95" w:rsidRPr="00061231" w14:paraId="202D61DD" w14:textId="77777777" w:rsidTr="00CB7535">
        <w:trPr>
          <w:trHeight w:val="2391"/>
        </w:trPr>
        <w:tc>
          <w:tcPr>
            <w:tcW w:w="566" w:type="dxa"/>
          </w:tcPr>
          <w:p w14:paraId="4D2AB18A" w14:textId="16D0F880" w:rsidR="00D87B95" w:rsidRPr="00061231" w:rsidRDefault="002E1197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438" w:type="dxa"/>
            <w:vMerge/>
          </w:tcPr>
          <w:p w14:paraId="69E6194A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4224" w:type="dxa"/>
          </w:tcPr>
          <w:p w14:paraId="6EE084E3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Процесс горения.</w:t>
            </w:r>
          </w:p>
          <w:p w14:paraId="3656EC9B" w14:textId="77777777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Практическая работа №2/Демонстрация </w:t>
            </w:r>
          </w:p>
          <w:p w14:paraId="3FBFBEC4" w14:textId="677ED0CB" w:rsidR="00D87B95" w:rsidRPr="00061231" w:rsidRDefault="00D87B95" w:rsidP="00D87B9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«Сравнение реакций горения серы, фосфора, железа в воздухе и кислороде»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СОР №4</w:t>
            </w:r>
          </w:p>
          <w:p w14:paraId="496B3E4C" w14:textId="2CC2DB0D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055" w:type="dxa"/>
          </w:tcPr>
          <w:p w14:paraId="3A06317B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7.3.1.4 -знать условия горения вещества и продукты реакции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горения </w:t>
            </w:r>
          </w:p>
          <w:p w14:paraId="1AA51214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7.3.1.5 -приводить примеры легковоспламеняющихся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,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горючих и негорючих веществ</w:t>
            </w:r>
          </w:p>
          <w:p w14:paraId="49B34D4D" w14:textId="77777777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7.3.1.6 -понимать, что вещества лучше горят в чистом кислороде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, чем на воздухе</w:t>
            </w:r>
          </w:p>
          <w:p w14:paraId="4B627EEA" w14:textId="7EA95A1C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7.3.1.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7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- знать, что при горении металлов и неметаллов образуются оксиды</w:t>
            </w:r>
          </w:p>
        </w:tc>
        <w:tc>
          <w:tcPr>
            <w:tcW w:w="1016" w:type="dxa"/>
          </w:tcPr>
          <w:p w14:paraId="1CABAAB5" w14:textId="740E7E23" w:rsidR="00D87B95" w:rsidRPr="00D87B95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987" w:type="dxa"/>
          </w:tcPr>
          <w:p w14:paraId="56A0771F" w14:textId="3AD5118F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11.12</w:t>
            </w:r>
          </w:p>
        </w:tc>
        <w:tc>
          <w:tcPr>
            <w:tcW w:w="1018" w:type="dxa"/>
          </w:tcPr>
          <w:p w14:paraId="3241C4F3" w14:textId="0F5F5083" w:rsidR="00D87B95" w:rsidRPr="00061231" w:rsidRDefault="00D87B95" w:rsidP="00D87B9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3C8DF253" w14:textId="77777777" w:rsidTr="00CB7535">
        <w:trPr>
          <w:trHeight w:val="284"/>
        </w:trPr>
        <w:tc>
          <w:tcPr>
            <w:tcW w:w="566" w:type="dxa"/>
          </w:tcPr>
          <w:p w14:paraId="1811B6C7" w14:textId="112F49D1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38" w:type="dxa"/>
          </w:tcPr>
          <w:p w14:paraId="7A9DB9A5" w14:textId="77777777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4224" w:type="dxa"/>
          </w:tcPr>
          <w:p w14:paraId="0FE7E87A" w14:textId="6D445436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Повторение </w:t>
            </w:r>
          </w:p>
        </w:tc>
        <w:tc>
          <w:tcPr>
            <w:tcW w:w="6055" w:type="dxa"/>
          </w:tcPr>
          <w:p w14:paraId="4ECE5BC6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016" w:type="dxa"/>
          </w:tcPr>
          <w:p w14:paraId="5DA39165" w14:textId="715F9D51" w:rsidR="002E1197" w:rsidRPr="00D87B95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670DC10E" w14:textId="7C231672" w:rsid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</w:t>
            </w:r>
          </w:p>
        </w:tc>
        <w:tc>
          <w:tcPr>
            <w:tcW w:w="1018" w:type="dxa"/>
          </w:tcPr>
          <w:p w14:paraId="15B42F79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7BD0C384" w14:textId="77777777" w:rsidTr="00CB7535">
        <w:trPr>
          <w:trHeight w:val="311"/>
        </w:trPr>
        <w:tc>
          <w:tcPr>
            <w:tcW w:w="15304" w:type="dxa"/>
            <w:gridSpan w:val="7"/>
          </w:tcPr>
          <w:p w14:paraId="0F8B46D9" w14:textId="50F65C97" w:rsid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3 четверть</w:t>
            </w:r>
          </w:p>
          <w:p w14:paraId="7884056B" w14:textId="1E7DE8D3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60AABD24" w14:textId="77777777" w:rsidTr="00CB7535">
        <w:trPr>
          <w:trHeight w:val="1691"/>
        </w:trPr>
        <w:tc>
          <w:tcPr>
            <w:tcW w:w="566" w:type="dxa"/>
          </w:tcPr>
          <w:p w14:paraId="50D8FBE8" w14:textId="6327C8B5" w:rsidR="002E1197" w:rsidRPr="00061231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8" w:type="dxa"/>
            <w:vMerge w:val="restart"/>
          </w:tcPr>
          <w:p w14:paraId="6EB22A0C" w14:textId="77777777" w:rsidR="002E1197" w:rsidRPr="00061231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7.3А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Химические реакции</w:t>
            </w:r>
          </w:p>
          <w:p w14:paraId="7CA08678" w14:textId="4EB0865C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224" w:type="dxa"/>
          </w:tcPr>
          <w:p w14:paraId="4E023310" w14:textId="77777777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Природные кислоты и щелочи. Индикаторы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</w:p>
          <w:p w14:paraId="456DC2C1" w14:textId="77777777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Лабораторный опыт № 7 «Изучение кислотности и щелочности среды растворов»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</w:p>
          <w:p w14:paraId="67BE1A7E" w14:textId="1ED54D11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Лабораторный опыт № 8 «Реакция нейтрализации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хлороводородной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кислоты»</w:t>
            </w:r>
          </w:p>
        </w:tc>
        <w:tc>
          <w:tcPr>
            <w:tcW w:w="6055" w:type="dxa"/>
          </w:tcPr>
          <w:p w14:paraId="77FA4EAD" w14:textId="77777777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7.3.4.1 -знать, что свойства «кислотность» и «мылкость» могут быть признаками некоторых природных кислот и щелочей</w:t>
            </w:r>
          </w:p>
          <w:p w14:paraId="58A94A51" w14:textId="77777777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7.3.4.2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 -знать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химические индикаторы– метиловый оранжевый, лакмус, фенолфталеин и изменение их окраски в различных средах</w:t>
            </w:r>
          </w:p>
          <w:p w14:paraId="7194EED9" w14:textId="77777777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7.3.4.3 -уметь определять кислоты и щелочи с использованием универсального индикатора, на основе рН шкалы</w:t>
            </w:r>
          </w:p>
          <w:p w14:paraId="6F634AA6" w14:textId="799BEA79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7.3.4.4 -понять нейтрализацию кислот на примере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применения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антацидных средств</w:t>
            </w:r>
          </w:p>
        </w:tc>
        <w:tc>
          <w:tcPr>
            <w:tcW w:w="1016" w:type="dxa"/>
          </w:tcPr>
          <w:p w14:paraId="0F76D0CB" w14:textId="5E4CF291" w:rsidR="002E1197" w:rsidRP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29FABE66" w14:textId="1B664A37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</w:t>
            </w:r>
          </w:p>
        </w:tc>
        <w:tc>
          <w:tcPr>
            <w:tcW w:w="1018" w:type="dxa"/>
          </w:tcPr>
          <w:p w14:paraId="030B3988" w14:textId="20564DFE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3BD4AB3C" w14:textId="77777777" w:rsidTr="00CB7535">
        <w:trPr>
          <w:trHeight w:val="131"/>
        </w:trPr>
        <w:tc>
          <w:tcPr>
            <w:tcW w:w="566" w:type="dxa"/>
          </w:tcPr>
          <w:p w14:paraId="11270AC4" w14:textId="0EF75BD1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1438" w:type="dxa"/>
            <w:vMerge/>
          </w:tcPr>
          <w:p w14:paraId="77DF05E8" w14:textId="4A6A96E1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4224" w:type="dxa"/>
          </w:tcPr>
          <w:p w14:paraId="2454DDAB" w14:textId="77777777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Реакции разбавленных кислот с металлами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</w:p>
          <w:p w14:paraId="66C89ED8" w14:textId="77777777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Лабораторный опыт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«Взаимодействие цинка с разбавленной соляной кислотой»</w:t>
            </w:r>
          </w:p>
          <w:p w14:paraId="120D0B6B" w14:textId="3982A760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Лабораторный опыт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Качественная реакция на водород»</w:t>
            </w:r>
          </w:p>
        </w:tc>
        <w:tc>
          <w:tcPr>
            <w:tcW w:w="6055" w:type="dxa"/>
          </w:tcPr>
          <w:p w14:paraId="645BDEB9" w14:textId="77777777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7.2.2.1 -называть области применения и правила обращения с разбавленными кислотами</w:t>
            </w:r>
          </w:p>
          <w:p w14:paraId="0A859719" w14:textId="337C38AC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7.2.2.2 -исследовать реакции разбавленных кислот с различными металлами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 и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осуществлять на практике качественную реакцию на водород</w:t>
            </w:r>
          </w:p>
        </w:tc>
        <w:tc>
          <w:tcPr>
            <w:tcW w:w="1016" w:type="dxa"/>
          </w:tcPr>
          <w:p w14:paraId="42024C6F" w14:textId="4902972A" w:rsidR="002E1197" w:rsidRPr="002E1197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987" w:type="dxa"/>
          </w:tcPr>
          <w:p w14:paraId="3E39ECA2" w14:textId="77777777" w:rsidR="002E1197" w:rsidRDefault="002E1197" w:rsidP="002E1197">
            <w:pPr>
              <w:widowControl w:val="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</w:t>
            </w:r>
          </w:p>
          <w:p w14:paraId="5E6D40A8" w14:textId="4F37D5B9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</w:t>
            </w:r>
          </w:p>
        </w:tc>
        <w:tc>
          <w:tcPr>
            <w:tcW w:w="1018" w:type="dxa"/>
          </w:tcPr>
          <w:p w14:paraId="197BC22B" w14:textId="5A21D174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6EA00B15" w14:textId="77777777" w:rsidTr="00CB7535">
        <w:trPr>
          <w:trHeight w:val="444"/>
        </w:trPr>
        <w:tc>
          <w:tcPr>
            <w:tcW w:w="566" w:type="dxa"/>
          </w:tcPr>
          <w:p w14:paraId="68B9FECD" w14:textId="478DD5F5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438" w:type="dxa"/>
            <w:vMerge/>
          </w:tcPr>
          <w:p w14:paraId="01859FF1" w14:textId="762B1292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24" w:type="dxa"/>
          </w:tcPr>
          <w:p w14:paraId="3F96F3AE" w14:textId="77777777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Реакции разбавленных кислот с карбонатами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</w:p>
          <w:p w14:paraId="32BDF1FF" w14:textId="1D0F21D8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Практическая работа №3 «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Взаимодействие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карбонатов с разбавленными кислотами. Качественные реакции на углекислый газ»</w:t>
            </w:r>
          </w:p>
        </w:tc>
        <w:tc>
          <w:tcPr>
            <w:tcW w:w="6055" w:type="dxa"/>
          </w:tcPr>
          <w:p w14:paraId="689227D2" w14:textId="77777777" w:rsidR="002E1197" w:rsidRPr="00061231" w:rsidRDefault="002E1197" w:rsidP="002E1197">
            <w:pPr>
              <w:widowControl w:val="0"/>
              <w:shd w:val="clear" w:color="auto" w:fill="FFFFFF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7.2.2.3 -исследовать реакции разбавленных кислот с некоторыми карбонатами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и осуществлять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061231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на практике качественную реакцию на углекислый газ</w:t>
            </w:r>
          </w:p>
          <w:p w14:paraId="2DB7F4E5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016" w:type="dxa"/>
          </w:tcPr>
          <w:p w14:paraId="053AD122" w14:textId="036E1515" w:rsidR="002E1197" w:rsidRPr="002E1197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61717EFE" w14:textId="2C0EF000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29.01</w:t>
            </w:r>
          </w:p>
        </w:tc>
        <w:tc>
          <w:tcPr>
            <w:tcW w:w="1018" w:type="dxa"/>
          </w:tcPr>
          <w:p w14:paraId="3BF98640" w14:textId="25EF1E7E" w:rsidR="002E1197" w:rsidRPr="00061231" w:rsidRDefault="002E1197" w:rsidP="002E1197">
            <w:pPr>
              <w:widowControl w:val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4529CE06" w14:textId="77777777" w:rsidTr="00CB7535">
        <w:trPr>
          <w:trHeight w:val="733"/>
        </w:trPr>
        <w:tc>
          <w:tcPr>
            <w:tcW w:w="566" w:type="dxa"/>
          </w:tcPr>
          <w:p w14:paraId="0A398034" w14:textId="149B94E1" w:rsidR="002E1197" w:rsidRPr="00061231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38" w:type="dxa"/>
            <w:vMerge w:val="restart"/>
          </w:tcPr>
          <w:p w14:paraId="7F69421F" w14:textId="77777777" w:rsidR="002E1197" w:rsidRPr="005A714D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7.3В Периодическая таблица химических элементов</w:t>
            </w:r>
          </w:p>
          <w:p w14:paraId="5AF808C8" w14:textId="603A54EE" w:rsidR="002E1197" w:rsidRPr="00061231" w:rsidRDefault="002E1197" w:rsidP="002E1197">
            <w:pPr>
              <w:widowControl w:val="0"/>
              <w:tabs>
                <w:tab w:val="left" w:pos="658"/>
              </w:tabs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4224" w:type="dxa"/>
          </w:tcPr>
          <w:p w14:paraId="35A82F9F" w14:textId="4A0E80A6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История создания Периодической таблицы химических элементов</w:t>
            </w:r>
          </w:p>
        </w:tc>
        <w:tc>
          <w:tcPr>
            <w:tcW w:w="6055" w:type="dxa"/>
          </w:tcPr>
          <w:p w14:paraId="296A4695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7.2.1.1 -знать и сравнивать классификации элементов на примере работ </w:t>
            </w:r>
          </w:p>
          <w:p w14:paraId="6D2299A5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И. Дёберейнера, Дж. Ньюлендса, </w:t>
            </w:r>
          </w:p>
          <w:p w14:paraId="71E45961" w14:textId="636D2EC6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Д.И. Менделеева </w:t>
            </w:r>
          </w:p>
        </w:tc>
        <w:tc>
          <w:tcPr>
            <w:tcW w:w="1016" w:type="dxa"/>
          </w:tcPr>
          <w:p w14:paraId="6045CAF5" w14:textId="312B6C8B" w:rsidR="002E1197" w:rsidRP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3EC1A54C" w14:textId="541A0904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05.02.</w:t>
            </w:r>
          </w:p>
        </w:tc>
        <w:tc>
          <w:tcPr>
            <w:tcW w:w="1018" w:type="dxa"/>
          </w:tcPr>
          <w:p w14:paraId="1037BBBC" w14:textId="3775D6E3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03C5974A" w14:textId="77777777" w:rsidTr="00CB7535">
        <w:trPr>
          <w:trHeight w:val="467"/>
        </w:trPr>
        <w:tc>
          <w:tcPr>
            <w:tcW w:w="566" w:type="dxa"/>
          </w:tcPr>
          <w:p w14:paraId="6FD194E4" w14:textId="58BA3A8F" w:rsidR="002E1197" w:rsidRPr="00061231" w:rsidRDefault="002E1197" w:rsidP="002E11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1438" w:type="dxa"/>
            <w:vMerge/>
          </w:tcPr>
          <w:p w14:paraId="5649F16D" w14:textId="521B8F93" w:rsidR="002E1197" w:rsidRPr="00DC64FA" w:rsidRDefault="002E1197" w:rsidP="002E1197">
            <w:pPr>
              <w:widowControl w:val="0"/>
              <w:tabs>
                <w:tab w:val="left" w:pos="658"/>
              </w:tabs>
              <w:ind w:left="63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4224" w:type="dxa"/>
          </w:tcPr>
          <w:p w14:paraId="2995C156" w14:textId="77777777" w:rsid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Структура Периодической таблицы</w:t>
            </w:r>
          </w:p>
          <w:p w14:paraId="6DBFD383" w14:textId="69A5D14F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СОР№5</w:t>
            </w:r>
          </w:p>
        </w:tc>
        <w:tc>
          <w:tcPr>
            <w:tcW w:w="6055" w:type="dxa"/>
          </w:tcPr>
          <w:p w14:paraId="693EB97A" w14:textId="0A706F72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7.2.1.2 - знать и описывать структуру периодической таблицы: группы и периоды</w:t>
            </w:r>
          </w:p>
        </w:tc>
        <w:tc>
          <w:tcPr>
            <w:tcW w:w="1016" w:type="dxa"/>
          </w:tcPr>
          <w:p w14:paraId="265E7BF3" w14:textId="69EFE6E3" w:rsidR="002E1197" w:rsidRP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12FE0E43" w14:textId="05D8B034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</w:t>
            </w:r>
          </w:p>
        </w:tc>
        <w:tc>
          <w:tcPr>
            <w:tcW w:w="1018" w:type="dxa"/>
          </w:tcPr>
          <w:p w14:paraId="73223E86" w14:textId="61B5B56D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2E1197" w:rsidRPr="00061231" w14:paraId="2453F6EA" w14:textId="77777777" w:rsidTr="00CB7535">
        <w:trPr>
          <w:trHeight w:val="840"/>
        </w:trPr>
        <w:tc>
          <w:tcPr>
            <w:tcW w:w="566" w:type="dxa"/>
          </w:tcPr>
          <w:p w14:paraId="5A47322C" w14:textId="7E263E87" w:rsidR="002E1197" w:rsidRPr="00061231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38" w:type="dxa"/>
            <w:vMerge w:val="restart"/>
          </w:tcPr>
          <w:p w14:paraId="46DBB78A" w14:textId="77777777" w:rsidR="002E1197" w:rsidRPr="005A714D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7.3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С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Относительная атомная масса. Простейшие формулы</w:t>
            </w:r>
          </w:p>
          <w:p w14:paraId="761CF4E2" w14:textId="0A39938E" w:rsidR="002E1197" w:rsidRPr="00061231" w:rsidRDefault="002E1197" w:rsidP="002E1197">
            <w:pPr>
              <w:widowControl w:val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5C9DC5" w14:textId="66128585" w:rsidR="002E1197" w:rsidRPr="00061231" w:rsidRDefault="002E1197" w:rsidP="002E1197">
            <w:pPr>
              <w:widowControl w:val="0"/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326243FF" w14:textId="167029D5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Относительная атомная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масса</w:t>
            </w:r>
          </w:p>
        </w:tc>
        <w:tc>
          <w:tcPr>
            <w:tcW w:w="6055" w:type="dxa"/>
          </w:tcPr>
          <w:p w14:paraId="68018A70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.8 -понимать, что большинство элементов на Земле встречаются в виде смеси изотопов, образовавшихся при формировании планет </w:t>
            </w:r>
          </w:p>
          <w:p w14:paraId="1E28D2E1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.9 -понимать, что атомные массы химических элементов, имеющие природные изотопы, являются дробными числами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ab/>
            </w:r>
          </w:p>
          <w:p w14:paraId="21DA84DE" w14:textId="1F2EB7FD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.10 –знать определение  относительной атомной массы химических элементов </w:t>
            </w:r>
          </w:p>
        </w:tc>
        <w:tc>
          <w:tcPr>
            <w:tcW w:w="1016" w:type="dxa"/>
          </w:tcPr>
          <w:p w14:paraId="57280526" w14:textId="33797CDD" w:rsidR="002E1197" w:rsidRP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2A10CDD9" w14:textId="20AF1BBB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18" w:type="dxa"/>
          </w:tcPr>
          <w:p w14:paraId="7ED74A8D" w14:textId="172CBB0E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E1197" w:rsidRPr="00061231" w14:paraId="76294A56" w14:textId="77777777" w:rsidTr="00CB7535">
        <w:trPr>
          <w:trHeight w:val="1864"/>
        </w:trPr>
        <w:tc>
          <w:tcPr>
            <w:tcW w:w="566" w:type="dxa"/>
          </w:tcPr>
          <w:p w14:paraId="443433DE" w14:textId="4BDB8B11" w:rsidR="002E1197" w:rsidRPr="00061231" w:rsidRDefault="002E1197" w:rsidP="002E1197">
            <w:pPr>
              <w:widowControl w:val="0"/>
              <w:tabs>
                <w:tab w:val="left" w:pos="1272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23-24-25</w:t>
            </w:r>
          </w:p>
        </w:tc>
        <w:tc>
          <w:tcPr>
            <w:tcW w:w="1438" w:type="dxa"/>
            <w:vMerge/>
          </w:tcPr>
          <w:p w14:paraId="768D22DD" w14:textId="626662AC" w:rsidR="002E1197" w:rsidRPr="00061231" w:rsidRDefault="002E1197" w:rsidP="002E1197">
            <w:pPr>
              <w:widowControl w:val="0"/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5A06552D" w14:textId="77777777" w:rsidR="002E1197" w:rsidRPr="00061231" w:rsidRDefault="002E1197" w:rsidP="002E1197">
            <w:pPr>
              <w:widowControl w:val="0"/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Валентность. Химические формулы. </w:t>
            </w:r>
          </w:p>
          <w:p w14:paraId="78078789" w14:textId="4EF1215D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относительной молекулярной массы соединения по формуле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СОР№6</w:t>
            </w:r>
          </w:p>
        </w:tc>
        <w:tc>
          <w:tcPr>
            <w:tcW w:w="6055" w:type="dxa"/>
          </w:tcPr>
          <w:p w14:paraId="21D7C877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.11 -уметь правильно составлять формулы биэлементных химических соединений, используя названия элементов, валентность и их атомные соотношения в соединениях </w:t>
            </w:r>
          </w:p>
          <w:p w14:paraId="7519226D" w14:textId="6E323054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7.1.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.1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-рассчитывать относительную молекулярную/формульную массу по формуле химического соединения </w:t>
            </w:r>
          </w:p>
        </w:tc>
        <w:tc>
          <w:tcPr>
            <w:tcW w:w="1016" w:type="dxa"/>
          </w:tcPr>
          <w:p w14:paraId="604AA96E" w14:textId="5A323D3E" w:rsidR="002E1197" w:rsidRPr="00D87B95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</w:tcPr>
          <w:p w14:paraId="6E6D23E7" w14:textId="77777777" w:rsid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26.02</w:t>
            </w:r>
          </w:p>
          <w:p w14:paraId="5550D97D" w14:textId="77777777" w:rsid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04.03</w:t>
            </w:r>
          </w:p>
          <w:p w14:paraId="3F396036" w14:textId="3E223A61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11.03</w:t>
            </w:r>
          </w:p>
        </w:tc>
        <w:tc>
          <w:tcPr>
            <w:tcW w:w="1018" w:type="dxa"/>
          </w:tcPr>
          <w:p w14:paraId="53E79418" w14:textId="5BFACA8D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E1197" w:rsidRPr="00061231" w14:paraId="5BFF8AC3" w14:textId="77777777" w:rsidTr="00CB7535">
        <w:trPr>
          <w:trHeight w:val="77"/>
        </w:trPr>
        <w:tc>
          <w:tcPr>
            <w:tcW w:w="15304" w:type="dxa"/>
            <w:gridSpan w:val="7"/>
          </w:tcPr>
          <w:p w14:paraId="6DFC3B62" w14:textId="77777777" w:rsidR="002E1197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 четверть</w:t>
            </w:r>
          </w:p>
          <w:p w14:paraId="28B8FE46" w14:textId="4AA93986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2E1197" w:rsidRPr="00061231" w14:paraId="49FE7B7B" w14:textId="77777777" w:rsidTr="00CB7535">
        <w:trPr>
          <w:trHeight w:val="549"/>
        </w:trPr>
        <w:tc>
          <w:tcPr>
            <w:tcW w:w="566" w:type="dxa"/>
          </w:tcPr>
          <w:p w14:paraId="6A9EA1A5" w14:textId="3203BC29" w:rsidR="002E1197" w:rsidRPr="00061231" w:rsidRDefault="00CB7535" w:rsidP="002E1197">
            <w:pPr>
              <w:widowControl w:val="0"/>
              <w:ind w:right="-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26</w:t>
            </w:r>
          </w:p>
        </w:tc>
        <w:tc>
          <w:tcPr>
            <w:tcW w:w="1438" w:type="dxa"/>
            <w:vMerge w:val="restart"/>
          </w:tcPr>
          <w:p w14:paraId="2D1226B7" w14:textId="77777777" w:rsidR="002E1197" w:rsidRPr="00061231" w:rsidRDefault="002E1197" w:rsidP="002E1197">
            <w:pPr>
              <w:widowControl w:val="0"/>
              <w:ind w:right="-108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7.4A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 Химические 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элементы и </w:t>
            </w: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соединения в организме человека</w:t>
            </w:r>
          </w:p>
          <w:p w14:paraId="03D7D79A" w14:textId="5DA1380F" w:rsidR="002E1197" w:rsidRPr="00061231" w:rsidRDefault="002E1197" w:rsidP="002E1197">
            <w:pPr>
              <w:widowControl w:val="0"/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38F997D0" w14:textId="77777777" w:rsidR="002E1197" w:rsidRDefault="002E1197" w:rsidP="002E1197">
            <w:pPr>
              <w:widowControl w:val="0"/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Питательные вещества в составе продуктов питания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2C09463" w14:textId="5A41CAAC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№ 4 «Определение питательных веществ в составе пищи»</w:t>
            </w:r>
          </w:p>
        </w:tc>
        <w:tc>
          <w:tcPr>
            <w:tcW w:w="6055" w:type="dxa"/>
          </w:tcPr>
          <w:p w14:paraId="29090699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7.5.1.1 -понимать продукты питания как совокупность химических веществ</w:t>
            </w:r>
          </w:p>
          <w:p w14:paraId="5A4ED474" w14:textId="77777777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7.5.1.2 -знать и уметь определять некоторые питательные вещества: углеводы (крахмал), белки, жиры</w:t>
            </w:r>
          </w:p>
          <w:p w14:paraId="3F1D583F" w14:textId="514D885B" w:rsidR="002E1197" w:rsidRPr="00061231" w:rsidRDefault="002E1197" w:rsidP="002E1197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016" w:type="dxa"/>
          </w:tcPr>
          <w:p w14:paraId="55EC4B01" w14:textId="3C6B3A42" w:rsidR="002E1197" w:rsidRPr="002E1197" w:rsidRDefault="00CB7535" w:rsidP="002E119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34A8ECAC" w14:textId="42300BF7" w:rsidR="002E1197" w:rsidRPr="00061231" w:rsidRDefault="00CB7535" w:rsidP="002E119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1018" w:type="dxa"/>
          </w:tcPr>
          <w:p w14:paraId="310939E3" w14:textId="1E72C980" w:rsidR="002E1197" w:rsidRPr="00061231" w:rsidRDefault="002E1197" w:rsidP="002E119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B7535" w:rsidRPr="00061231" w14:paraId="2BF4242A" w14:textId="77777777" w:rsidTr="00CB7535">
        <w:trPr>
          <w:trHeight w:val="131"/>
        </w:trPr>
        <w:tc>
          <w:tcPr>
            <w:tcW w:w="566" w:type="dxa"/>
          </w:tcPr>
          <w:p w14:paraId="42D3E923" w14:textId="0B3EF9D6" w:rsidR="00CB7535" w:rsidRPr="00061231" w:rsidRDefault="00CB7535" w:rsidP="00CB753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8" w:type="dxa"/>
            <w:vMerge/>
          </w:tcPr>
          <w:p w14:paraId="0FE79A4A" w14:textId="2B521809" w:rsidR="00CB7535" w:rsidRPr="00061231" w:rsidRDefault="00CB7535" w:rsidP="00CB7535">
            <w:pPr>
              <w:widowControl w:val="0"/>
              <w:tabs>
                <w:tab w:val="left" w:pos="601"/>
              </w:tabs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764E8D7D" w14:textId="77777777" w:rsidR="00CB7535" w:rsidRPr="00061231" w:rsidRDefault="00CB7535" w:rsidP="00CB7535">
            <w:pPr>
              <w:widowControl w:val="0"/>
              <w:tabs>
                <w:tab w:val="left" w:pos="601"/>
              </w:tabs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Химические элементы в организме человека. </w:t>
            </w:r>
          </w:p>
          <w:p w14:paraId="3E96F583" w14:textId="77777777" w:rsidR="00CB7535" w:rsidRPr="00061231" w:rsidRDefault="00CB7535" w:rsidP="00CB7535">
            <w:pPr>
              <w:widowControl w:val="0"/>
              <w:tabs>
                <w:tab w:val="left" w:pos="601"/>
              </w:tabs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дыхания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14:paraId="5BC05605" w14:textId="2C4F298F" w:rsidR="00CB7535" w:rsidRPr="00061231" w:rsidRDefault="00CB7535" w:rsidP="00CB753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Лабораторный опыт №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«Исследование процесса дыхания»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СОР №7</w:t>
            </w:r>
          </w:p>
        </w:tc>
        <w:tc>
          <w:tcPr>
            <w:tcW w:w="6055" w:type="dxa"/>
          </w:tcPr>
          <w:p w14:paraId="2A655BB4" w14:textId="77777777" w:rsidR="00CB7535" w:rsidRPr="00061231" w:rsidRDefault="00CB7535" w:rsidP="00CB7535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7.5.1.3 -знать элементы, входящие в состав организма человека (О, С, Н, N, 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>Ca</w:t>
            </w: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P, K)</w:t>
            </w:r>
          </w:p>
          <w:p w14:paraId="06986499" w14:textId="0D7BD6FE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7.5.1.4 -объяснять процесс дыхания </w:t>
            </w:r>
          </w:p>
        </w:tc>
        <w:tc>
          <w:tcPr>
            <w:tcW w:w="1016" w:type="dxa"/>
          </w:tcPr>
          <w:p w14:paraId="1F57EC98" w14:textId="6869C303" w:rsidR="00CB7535" w:rsidRP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87" w:type="dxa"/>
          </w:tcPr>
          <w:p w14:paraId="7E159E9C" w14:textId="24A7E89D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01.04</w:t>
            </w:r>
          </w:p>
        </w:tc>
        <w:tc>
          <w:tcPr>
            <w:tcW w:w="1018" w:type="dxa"/>
          </w:tcPr>
          <w:p w14:paraId="7CB0F6AC" w14:textId="44E0C5EB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B7535" w:rsidRPr="00061231" w14:paraId="583CE161" w14:textId="77777777" w:rsidTr="00CB7535">
        <w:trPr>
          <w:trHeight w:val="1868"/>
        </w:trPr>
        <w:tc>
          <w:tcPr>
            <w:tcW w:w="566" w:type="dxa"/>
          </w:tcPr>
          <w:p w14:paraId="62FE65D3" w14:textId="3B94E8B8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1438" w:type="dxa"/>
            <w:vMerge w:val="restart"/>
          </w:tcPr>
          <w:p w14:paraId="7641F423" w14:textId="77777777" w:rsidR="00CB7535" w:rsidRPr="00061231" w:rsidRDefault="00CB7535" w:rsidP="00CB7535">
            <w:pPr>
              <w:widowControl w:val="0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7.4B Геологические химические соединения</w:t>
            </w:r>
          </w:p>
          <w:p w14:paraId="7D032ECD" w14:textId="70709635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62F39681" w14:textId="77777777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Полезные геологические химические соединения. Состав руды</w:t>
            </w:r>
          </w:p>
          <w:p w14:paraId="46DEA554" w14:textId="112F2BE6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55" w:type="dxa"/>
          </w:tcPr>
          <w:p w14:paraId="35E1B099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7.4.2.1 -понимать, что земная кора содержит много полезных химических соединений</w:t>
            </w:r>
          </w:p>
          <w:p w14:paraId="2E40C057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7.4.2.2 -понимать, что некоторые минералы и полезные природные соединения относятся к рудам</w:t>
            </w:r>
          </w:p>
          <w:p w14:paraId="6673EDB9" w14:textId="051F8C85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7.4.2.3 -описывать процесс переработки руды для получения металла</w:t>
            </w:r>
          </w:p>
        </w:tc>
        <w:tc>
          <w:tcPr>
            <w:tcW w:w="1016" w:type="dxa"/>
          </w:tcPr>
          <w:p w14:paraId="0873CB5F" w14:textId="5A902F0C" w:rsidR="00CB7535" w:rsidRP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55309C15" w14:textId="5C072FC8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</w:t>
            </w:r>
          </w:p>
        </w:tc>
        <w:tc>
          <w:tcPr>
            <w:tcW w:w="1018" w:type="dxa"/>
          </w:tcPr>
          <w:p w14:paraId="66795849" w14:textId="4B173A9E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35" w:rsidRPr="00061231" w14:paraId="2440291F" w14:textId="77777777" w:rsidTr="00CB7535">
        <w:trPr>
          <w:trHeight w:val="1092"/>
        </w:trPr>
        <w:tc>
          <w:tcPr>
            <w:tcW w:w="566" w:type="dxa"/>
          </w:tcPr>
          <w:p w14:paraId="329F1F8E" w14:textId="27916B78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29-30-31</w:t>
            </w:r>
          </w:p>
        </w:tc>
        <w:tc>
          <w:tcPr>
            <w:tcW w:w="1438" w:type="dxa"/>
            <w:vMerge/>
          </w:tcPr>
          <w:p w14:paraId="5E729B57" w14:textId="6445C4F4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453A9EC8" w14:textId="77777777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ископаемые Казахстана. </w:t>
            </w:r>
          </w:p>
          <w:p w14:paraId="383FA772" w14:textId="74EA2DDA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Экологические аспекты добычи минералов </w:t>
            </w:r>
          </w:p>
        </w:tc>
        <w:tc>
          <w:tcPr>
            <w:tcW w:w="6055" w:type="dxa"/>
          </w:tcPr>
          <w:p w14:paraId="56EE042C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7.4.2.4 -знать, какими минеральными и природными ресурсами богат Казахстан и их месторождения</w:t>
            </w:r>
          </w:p>
          <w:p w14:paraId="208D36C2" w14:textId="0422EF1E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7.4.2.5 -изучить влияние добычи природных ресурсов на окружающую среду </w:t>
            </w:r>
          </w:p>
        </w:tc>
        <w:tc>
          <w:tcPr>
            <w:tcW w:w="1016" w:type="dxa"/>
          </w:tcPr>
          <w:p w14:paraId="647A7436" w14:textId="0341FC3E" w:rsidR="00CB7535" w:rsidRP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</w:tcPr>
          <w:p w14:paraId="3CEC9EDE" w14:textId="77777777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</w:t>
            </w:r>
          </w:p>
          <w:p w14:paraId="370F2C29" w14:textId="77777777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  <w:p w14:paraId="3476C2AD" w14:textId="4AAFC618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1018" w:type="dxa"/>
          </w:tcPr>
          <w:p w14:paraId="7D07832C" w14:textId="1F08ECF2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35" w:rsidRPr="00061231" w14:paraId="00B87845" w14:textId="77777777" w:rsidTr="00CB7535">
        <w:trPr>
          <w:trHeight w:val="1092"/>
        </w:trPr>
        <w:tc>
          <w:tcPr>
            <w:tcW w:w="566" w:type="dxa"/>
          </w:tcPr>
          <w:p w14:paraId="20575829" w14:textId="477D41A4" w:rsidR="00CB7535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38" w:type="dxa"/>
          </w:tcPr>
          <w:p w14:paraId="51DDD3AB" w14:textId="77777777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460E187E" w14:textId="34DEC272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"Химические элементы и соединения в организме человека. Геологические химические соединения" СОР № 8</w:t>
            </w:r>
          </w:p>
        </w:tc>
        <w:tc>
          <w:tcPr>
            <w:tcW w:w="6055" w:type="dxa"/>
          </w:tcPr>
          <w:p w14:paraId="25CE7DA8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14:paraId="7DB74E60" w14:textId="4CF8FA95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</w:tcPr>
          <w:p w14:paraId="7C46A97D" w14:textId="5A33FA36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1018" w:type="dxa"/>
          </w:tcPr>
          <w:p w14:paraId="3DE120EA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535" w:rsidRPr="00061231" w14:paraId="28F52486" w14:textId="77777777" w:rsidTr="00CB7535">
        <w:trPr>
          <w:trHeight w:val="77"/>
        </w:trPr>
        <w:tc>
          <w:tcPr>
            <w:tcW w:w="566" w:type="dxa"/>
          </w:tcPr>
          <w:p w14:paraId="374DA382" w14:textId="04C4255B" w:rsidR="00CB7535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438" w:type="dxa"/>
          </w:tcPr>
          <w:p w14:paraId="38868699" w14:textId="77777777" w:rsidR="00CB7535" w:rsidRPr="00061231" w:rsidRDefault="00CB7535" w:rsidP="00CB75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24" w:type="dxa"/>
          </w:tcPr>
          <w:p w14:paraId="1BE6634A" w14:textId="4925F6DC" w:rsidR="00CB7535" w:rsidRDefault="00CB7535" w:rsidP="00CB7535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Повторение </w:t>
            </w:r>
          </w:p>
        </w:tc>
        <w:tc>
          <w:tcPr>
            <w:tcW w:w="6055" w:type="dxa"/>
          </w:tcPr>
          <w:p w14:paraId="707BE133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</w:tcPr>
          <w:p w14:paraId="5B7B6121" w14:textId="507C3B39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</w:tcPr>
          <w:p w14:paraId="3FBB9EA3" w14:textId="77777777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  <w:p w14:paraId="274A15B8" w14:textId="3579D050" w:rsidR="00CB7535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1018" w:type="dxa"/>
          </w:tcPr>
          <w:p w14:paraId="602FE871" w14:textId="77777777" w:rsidR="00CB7535" w:rsidRPr="00061231" w:rsidRDefault="00CB7535" w:rsidP="00CB7535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6BA079" w14:textId="77777777" w:rsidR="00061231" w:rsidRPr="00061231" w:rsidRDefault="00061231" w:rsidP="00CB75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61231" w:rsidRPr="00061231" w:rsidSect="00746F2D">
      <w:headerReference w:type="default" r:id="rId9"/>
      <w:pgSz w:w="16838" w:h="11906" w:orient="landscape"/>
      <w:pgMar w:top="1701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D13BD" w14:textId="77777777" w:rsidR="00746F2D" w:rsidRDefault="00746F2D" w:rsidP="006B745A">
      <w:pPr>
        <w:spacing w:after="0" w:line="240" w:lineRule="auto"/>
      </w:pPr>
      <w:r>
        <w:separator/>
      </w:r>
    </w:p>
  </w:endnote>
  <w:endnote w:type="continuationSeparator" w:id="0">
    <w:p w14:paraId="61FD921B" w14:textId="77777777" w:rsidR="00746F2D" w:rsidRDefault="00746F2D" w:rsidP="006B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96D1A" w14:textId="77777777" w:rsidR="00746F2D" w:rsidRDefault="00746F2D" w:rsidP="006B745A">
      <w:pPr>
        <w:spacing w:after="0" w:line="240" w:lineRule="auto"/>
      </w:pPr>
      <w:r>
        <w:separator/>
      </w:r>
    </w:p>
  </w:footnote>
  <w:footnote w:type="continuationSeparator" w:id="0">
    <w:p w14:paraId="4A78ABB5" w14:textId="77777777" w:rsidR="00746F2D" w:rsidRDefault="00746F2D" w:rsidP="006B74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4265" w14:textId="1DE616F4" w:rsidR="006B745A" w:rsidRPr="006B745A" w:rsidRDefault="006B745A" w:rsidP="006B745A">
    <w:pPr>
      <w:pStyle w:val="a3"/>
      <w:jc w:val="right"/>
      <w:rPr>
        <w:rFonts w:ascii="Times New Roman" w:hAnsi="Times New Roman" w:cs="Times New Roman"/>
        <w:i/>
        <w:sz w:val="24"/>
        <w:szCs w:val="24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828"/>
    <w:rsid w:val="000461A2"/>
    <w:rsid w:val="0005083C"/>
    <w:rsid w:val="00051AED"/>
    <w:rsid w:val="00061231"/>
    <w:rsid w:val="002E1197"/>
    <w:rsid w:val="003313DF"/>
    <w:rsid w:val="00350828"/>
    <w:rsid w:val="00354D32"/>
    <w:rsid w:val="003810BB"/>
    <w:rsid w:val="0039779E"/>
    <w:rsid w:val="003F0942"/>
    <w:rsid w:val="00462878"/>
    <w:rsid w:val="00541AA6"/>
    <w:rsid w:val="00555AF8"/>
    <w:rsid w:val="005A714D"/>
    <w:rsid w:val="006B6A49"/>
    <w:rsid w:val="006B745A"/>
    <w:rsid w:val="00746F2D"/>
    <w:rsid w:val="007E37BC"/>
    <w:rsid w:val="00870756"/>
    <w:rsid w:val="009879C0"/>
    <w:rsid w:val="009A2AC0"/>
    <w:rsid w:val="00A36AF2"/>
    <w:rsid w:val="00B6114D"/>
    <w:rsid w:val="00C02738"/>
    <w:rsid w:val="00C64C0C"/>
    <w:rsid w:val="00CB7535"/>
    <w:rsid w:val="00D13F18"/>
    <w:rsid w:val="00D87B95"/>
    <w:rsid w:val="00DC64FA"/>
    <w:rsid w:val="00E120B2"/>
    <w:rsid w:val="00E71BB9"/>
    <w:rsid w:val="00F6365D"/>
    <w:rsid w:val="00FA0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3AD84"/>
  <w15:docId w15:val="{EF07B939-CB63-41F1-B184-04AF7480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745A"/>
  </w:style>
  <w:style w:type="paragraph" w:styleId="a5">
    <w:name w:val="footer"/>
    <w:basedOn w:val="a"/>
    <w:link w:val="a6"/>
    <w:uiPriority w:val="99"/>
    <w:unhideWhenUsed/>
    <w:rsid w:val="006B7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745A"/>
  </w:style>
  <w:style w:type="table" w:styleId="a7">
    <w:name w:val="Table Grid"/>
    <w:basedOn w:val="a1"/>
    <w:uiPriority w:val="59"/>
    <w:rsid w:val="002E1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602EAEF512B994A9122305D4B8F79FD" ma:contentTypeVersion="4" ma:contentTypeDescription="Создание документа." ma:contentTypeScope="" ma:versionID="27b9a185977eca1513c48be034fa70c4">
  <xsd:schema xmlns:xsd="http://www.w3.org/2001/XMLSchema" xmlns:xs="http://www.w3.org/2001/XMLSchema" xmlns:p="http://schemas.microsoft.com/office/2006/metadata/properties" xmlns:ns2="2ed6aab5-f8b9-4906-a7fd-4205618575f8" targetNamespace="http://schemas.microsoft.com/office/2006/metadata/properties" ma:root="true" ma:fieldsID="14084767e25da64fce7a8e23d852655c" ns2:_="">
    <xsd:import namespace="2ed6aab5-f8b9-4906-a7fd-420561857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d6aab5-f8b9-4906-a7fd-4205618575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75C4A1-4AF8-4DF1-90F6-1F38689CC6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d6aab5-f8b9-4906-a7fd-420561857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04D71C-E16A-4094-BB2E-DD4D751D8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294149-D7E0-4AD5-BD9C-9ECA846AA4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1122</Words>
  <Characters>6398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жолд</dc:creator>
  <cp:lastModifiedBy>Айгуль Талипова</cp:lastModifiedBy>
  <cp:revision>4</cp:revision>
  <dcterms:created xsi:type="dcterms:W3CDTF">2024-05-03T16:42:00Z</dcterms:created>
  <dcterms:modified xsi:type="dcterms:W3CDTF">2024-05-03T17:23:00Z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0x0101005602EAEF512B994A9122305D4B8F79FD</vt:lpwstr>
  </property>
</Properties>
</file>